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456403">
        <w:rPr>
          <w:rFonts w:ascii="Arial" w:hAnsi="Arial" w:cs="Arial"/>
          <w:b/>
          <w:color w:val="000000"/>
          <w:sz w:val="24"/>
        </w:rPr>
        <w:t>121</w:t>
      </w:r>
      <w:r w:rsidRPr="00BE31A1">
        <w:rPr>
          <w:rFonts w:ascii="Arial" w:hAnsi="Arial" w:cs="Arial"/>
          <w:b/>
          <w:color w:val="000000"/>
          <w:sz w:val="24"/>
        </w:rPr>
        <w:tab/>
      </w:r>
      <w:r w:rsidR="00FD0427" w:rsidRPr="00FD0427">
        <w:rPr>
          <w:rFonts w:ascii="Arial" w:hAnsi="Arial" w:cs="Arial"/>
          <w:b/>
          <w:color w:val="000000"/>
          <w:sz w:val="24"/>
        </w:rPr>
        <w:t>S5-18</w:t>
      </w:r>
      <w:r w:rsidR="00456403">
        <w:rPr>
          <w:rFonts w:ascii="Arial" w:hAnsi="Arial" w:cs="Arial"/>
          <w:b/>
          <w:color w:val="000000"/>
          <w:sz w:val="24"/>
        </w:rPr>
        <w:t>6</w:t>
      </w:r>
      <w:r w:rsidR="00FB67EF">
        <w:rPr>
          <w:rFonts w:ascii="Arial" w:hAnsi="Arial" w:cs="Arial"/>
          <w:b/>
          <w:color w:val="000000"/>
          <w:sz w:val="24"/>
        </w:rPr>
        <w:t>4</w:t>
      </w:r>
      <w:r w:rsidR="00A95485">
        <w:rPr>
          <w:rFonts w:ascii="Arial" w:hAnsi="Arial" w:cs="Arial"/>
          <w:b/>
          <w:color w:val="000000"/>
          <w:sz w:val="24"/>
        </w:rPr>
        <w:t>75</w:t>
      </w:r>
    </w:p>
    <w:p w:rsidR="00DD44EA" w:rsidRPr="00BE31A1" w:rsidRDefault="00456403" w:rsidP="00D35379">
      <w:pPr>
        <w:widowControl w:val="0"/>
        <w:pBdr>
          <w:bottom w:val="single" w:sz="4" w:space="1" w:color="auto"/>
        </w:pBdr>
        <w:tabs>
          <w:tab w:val="right" w:pos="9639"/>
        </w:tabs>
        <w:spacing w:after="0"/>
        <w:outlineLvl w:val="0"/>
        <w:rPr>
          <w:rFonts w:ascii="Arial" w:hAnsi="Arial" w:cs="Arial"/>
          <w:b/>
          <w:color w:val="000000"/>
          <w:sz w:val="24"/>
        </w:rPr>
      </w:pPr>
      <w:r w:rsidRPr="00456403">
        <w:rPr>
          <w:rFonts w:ascii="Arial" w:hAnsi="Arial" w:cs="Arial"/>
          <w:b/>
          <w:color w:val="000000"/>
          <w:sz w:val="24"/>
        </w:rPr>
        <w:t>8-12 October 2018, Kochi, India</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FD0427" w:rsidRPr="00BE31A1">
        <w:rPr>
          <w:rFonts w:ascii="Arial" w:hAnsi="Arial" w:cs="Arial"/>
          <w:i/>
          <w:color w:val="000000"/>
          <w:sz w:val="18"/>
          <w:szCs w:val="18"/>
        </w:rPr>
        <w:t>1</w:t>
      </w:r>
      <w:r w:rsidR="00FD0427">
        <w:rPr>
          <w:rFonts w:ascii="Arial" w:hAnsi="Arial" w:cs="Arial"/>
          <w:i/>
          <w:color w:val="000000"/>
          <w:sz w:val="18"/>
          <w:szCs w:val="18"/>
        </w:rPr>
        <w:t>8</w:t>
      </w:r>
      <w:r>
        <w:rPr>
          <w:rFonts w:ascii="Arial" w:hAnsi="Arial" w:cs="Arial"/>
          <w:i/>
          <w:color w:val="000000"/>
          <w:sz w:val="18"/>
          <w:szCs w:val="18"/>
        </w:rPr>
        <w:t>6</w:t>
      </w:r>
      <w:r w:rsidR="00A95485">
        <w:rPr>
          <w:rFonts w:ascii="Arial" w:hAnsi="Arial" w:cs="Arial"/>
          <w:i/>
          <w:color w:val="000000"/>
          <w:sz w:val="18"/>
          <w:szCs w:val="18"/>
        </w:rPr>
        <w:t>412</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rsidR="00DD44EA" w:rsidRPr="00BE31A1" w:rsidRDefault="00DD44EA" w:rsidP="00D35379">
      <w:pPr>
        <w:pStyle w:val="Titre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22400A" w:rsidRDefault="000E3332" w:rsidP="0073774C">
      <w:pPr>
        <w:pStyle w:val="Titre1"/>
        <w:keepNext w:val="0"/>
        <w:keepLines w:val="0"/>
        <w:widowControl w:val="0"/>
        <w:rPr>
          <w:color w:val="000000"/>
        </w:rPr>
      </w:pPr>
      <w:r w:rsidRPr="00BE31A1">
        <w:rPr>
          <w:color w:val="000000"/>
        </w:rPr>
        <w:t>2</w:t>
      </w:r>
      <w:r w:rsidR="00E076CA" w:rsidRPr="00BE31A1">
        <w:rPr>
          <w:color w:val="000000"/>
        </w:rPr>
        <w:tab/>
        <w:t>Open Actions</w:t>
      </w:r>
    </w:p>
    <w:p w:rsidR="00554C0C" w:rsidRPr="00554C0C" w:rsidRDefault="00554C0C" w:rsidP="00554C0C"/>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85"/>
      </w:tblGrid>
      <w:tr w:rsidR="00A85184" w:rsidRPr="00A85184" w:rsidTr="00397B45">
        <w:trPr>
          <w:trHeight w:val="298"/>
          <w:tblHeader/>
        </w:trPr>
        <w:tc>
          <w:tcPr>
            <w:tcW w:w="791"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276"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817"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554C0C" w:rsidRPr="00A85184" w:rsidTr="00397B45">
        <w:trPr>
          <w:trHeight w:val="1287"/>
          <w:tblHeader/>
        </w:trPr>
        <w:tc>
          <w:tcPr>
            <w:tcW w:w="791"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vAlign w:val="center"/>
          </w:tcPr>
          <w:p w:rsidR="00554C0C" w:rsidRPr="0073774C" w:rsidRDefault="00554C0C" w:rsidP="00554C0C">
            <w:pPr>
              <w:widowControl w:val="0"/>
              <w:spacing w:after="0"/>
              <w:rPr>
                <w:rFonts w:ascii="Arial" w:hAnsi="Arial" w:cs="Arial"/>
                <w:color w:val="000000" w:themeColor="text1"/>
                <w:sz w:val="18"/>
                <w:szCs w:val="18"/>
              </w:rPr>
            </w:pPr>
            <w:proofErr w:type="spellStart"/>
            <w:proofErr w:type="gramStart"/>
            <w:r w:rsidRPr="0073774C">
              <w:rPr>
                <w:rFonts w:ascii="Arial" w:hAnsi="Arial" w:cs="Arial"/>
                <w:color w:val="000000" w:themeColor="text1"/>
                <w:sz w:val="18"/>
                <w:szCs w:val="18"/>
              </w:rPr>
              <w:t>pCR</w:t>
            </w:r>
            <w:proofErr w:type="spellEnd"/>
            <w:proofErr w:type="gramEnd"/>
            <w:r w:rsidRPr="0073774C">
              <w:rPr>
                <w:rFonts w:ascii="Arial" w:hAnsi="Arial" w:cs="Arial"/>
                <w:color w:val="000000" w:themeColor="text1"/>
                <w:sz w:val="18"/>
                <w:szCs w:val="18"/>
              </w:rPr>
              <w:t xml:space="preserve">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t>Open</w:t>
            </w:r>
          </w:p>
        </w:tc>
        <w:tc>
          <w:tcPr>
            <w:tcW w:w="1185" w:type="dxa"/>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Resolve the problem with TS 32.107 reference to SID via M-SDO </w:t>
            </w:r>
            <w:proofErr w:type="spellStart"/>
            <w:r w:rsidRPr="0073774C">
              <w:rPr>
                <w:rFonts w:ascii="Arial" w:hAnsi="Arial" w:cs="Arial"/>
                <w:color w:val="000000" w:themeColor="text1"/>
                <w:sz w:val="18"/>
                <w:szCs w:val="18"/>
              </w:rPr>
              <w:t>Tdoc</w:t>
            </w:r>
            <w:proofErr w:type="spellEnd"/>
            <w:r w:rsidRPr="0073774C">
              <w:rPr>
                <w:rFonts w:ascii="Arial" w:hAnsi="Arial" w:cs="Arial"/>
                <w:color w:val="000000" w:themeColor="text1"/>
                <w:sz w:val="18"/>
                <w:szCs w:val="18"/>
              </w:rPr>
              <w:t xml:space="preserve"> number.</w:t>
            </w:r>
          </w:p>
        </w:tc>
        <w:tc>
          <w:tcPr>
            <w:tcW w:w="85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817"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shd w:val="clear" w:color="000000" w:fill="auto"/>
            <w:vAlign w:val="center"/>
          </w:tcPr>
          <w:p w:rsidR="00554C0C" w:rsidRPr="0073774C" w:rsidRDefault="00554C0C" w:rsidP="00554C0C">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554C0C" w:rsidRPr="0073774C" w:rsidRDefault="00554C0C" w:rsidP="00554C0C">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NFV rapporteurs</w:t>
            </w:r>
          </w:p>
        </w:tc>
        <w:tc>
          <w:tcPr>
            <w:tcW w:w="1817" w:type="dxa"/>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554C0C" w:rsidRPr="0073774C" w:rsidRDefault="00554C0C" w:rsidP="00554C0C">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shd w:val="clear" w:color="000000" w:fill="auto"/>
            <w:vAlign w:val="center"/>
          </w:tcPr>
          <w:p w:rsidR="00554C0C" w:rsidRPr="0073774C" w:rsidRDefault="00554C0C" w:rsidP="00554C0C">
            <w:pPr>
              <w:spacing w:after="0"/>
              <w:rPr>
                <w:rFonts w:ascii="Arial" w:hAnsi="Arial" w:cs="Arial"/>
                <w:color w:val="000000" w:themeColor="text1"/>
                <w:sz w:val="18"/>
                <w:szCs w:val="18"/>
              </w:rPr>
            </w:pPr>
            <w:proofErr w:type="gramStart"/>
            <w:r w:rsidRPr="0073774C">
              <w:rPr>
                <w:rFonts w:ascii="Arial" w:hAnsi="Arial" w:cs="Arial"/>
                <w:color w:val="000000" w:themeColor="text1"/>
                <w:sz w:val="18"/>
                <w:szCs w:val="18"/>
              </w:rPr>
              <w:t>Partially addressed at SA5#117, SA5#118 and SA5#119.</w:t>
            </w:r>
            <w:proofErr w:type="gramEnd"/>
          </w:p>
        </w:tc>
        <w:tc>
          <w:tcPr>
            <w:tcW w:w="1185" w:type="dxa"/>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Ensure that all the use cases in TS 28.531 </w:t>
            </w:r>
            <w:proofErr w:type="gramStart"/>
            <w:r w:rsidRPr="0073774C">
              <w:rPr>
                <w:rFonts w:ascii="Arial" w:hAnsi="Arial" w:cs="Arial"/>
                <w:color w:val="000000" w:themeColor="text1"/>
                <w:sz w:val="18"/>
                <w:szCs w:val="18"/>
              </w:rPr>
              <w:t>are aligned</w:t>
            </w:r>
            <w:proofErr w:type="gramEnd"/>
            <w:r w:rsidRPr="0073774C">
              <w:rPr>
                <w:rFonts w:ascii="Arial" w:hAnsi="Arial" w:cs="Arial"/>
                <w:color w:val="000000" w:themeColor="text1"/>
                <w:sz w:val="18"/>
                <w:szCs w:val="18"/>
              </w:rPr>
              <w:t xml:space="preserve">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bl>
    <w:p w:rsidR="004E5AAF" w:rsidRDefault="004E5AAF">
      <w:pPr>
        <w:spacing w:after="0"/>
        <w:rPr>
          <w:color w:val="000000"/>
        </w:rPr>
      </w:pPr>
      <w:bookmarkStart w:id="0" w:name="_GoBack"/>
      <w:bookmarkEnd w:id="0"/>
    </w:p>
    <w:p w:rsidR="00CB17B7" w:rsidRDefault="00CB17B7">
      <w:pPr>
        <w:spacing w:after="0"/>
        <w:rPr>
          <w:color w:val="000000"/>
        </w:rPr>
      </w:pPr>
      <w:r>
        <w:rPr>
          <w:color w:val="000000"/>
        </w:rPr>
        <w:br w:type="page"/>
      </w:r>
    </w:p>
    <w:p w:rsidR="004E5AAF" w:rsidRDefault="004E5AAF">
      <w:pPr>
        <w:spacing w:after="0"/>
        <w:rPr>
          <w:color w:val="000000"/>
        </w:rPr>
      </w:pPr>
    </w:p>
    <w:p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85"/>
      </w:tblGrid>
      <w:tr w:rsidR="004E5AAF" w:rsidRPr="00A85184" w:rsidTr="008003E7">
        <w:trPr>
          <w:trHeight w:val="298"/>
          <w:tblHeader/>
        </w:trPr>
        <w:tc>
          <w:tcPr>
            <w:tcW w:w="791"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276"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817"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4E5AAF"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w:t>
            </w:r>
            <w:proofErr w:type="gramStart"/>
            <w:r>
              <w:rPr>
                <w:rFonts w:ascii="Arial" w:hAnsi="Arial" w:cs="Arial"/>
                <w:color w:val="000000" w:themeColor="text1"/>
                <w:sz w:val="18"/>
                <w:szCs w:val="18"/>
              </w:rPr>
              <w:t xml:space="preserve">a </w:t>
            </w:r>
            <w:r w:rsidRPr="0073774C">
              <w:rPr>
                <w:rFonts w:ascii="Arial" w:hAnsi="Arial" w:cs="Arial"/>
                <w:color w:val="000000" w:themeColor="text1"/>
                <w:sz w:val="18"/>
                <w:szCs w:val="18"/>
              </w:rPr>
              <w:t>LS</w:t>
            </w:r>
            <w:proofErr w:type="gramEnd"/>
            <w:r w:rsidRPr="0073774C">
              <w:rPr>
                <w:rFonts w:ascii="Arial" w:hAnsi="Arial" w:cs="Arial"/>
                <w:color w:val="000000" w:themeColor="text1"/>
                <w:sz w:val="18"/>
                <w:szCs w:val="18"/>
              </w:rPr>
              <w:t xml:space="preserve">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New</w:t>
            </w:r>
            <w:r>
              <w:rPr>
                <w:rFonts w:ascii="Arial" w:hAnsi="Arial" w:cs="Arial"/>
                <w:color w:val="000000" w:themeColor="text1"/>
                <w:sz w:val="18"/>
                <w:szCs w:val="18"/>
              </w:rPr>
              <w:t xml:space="preserve"> </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4E5AAF"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4E5AAF"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 xml:space="preserve">onduct investigations (bullet 1/2/3 below). Investigation agreement, if any, </w:t>
            </w:r>
            <w:proofErr w:type="gramStart"/>
            <w:r w:rsidRPr="004E5AAF">
              <w:rPr>
                <w:rFonts w:ascii="Arial" w:hAnsi="Arial" w:cs="Arial"/>
                <w:color w:val="000000" w:themeColor="text1"/>
                <w:sz w:val="18"/>
                <w:szCs w:val="18"/>
              </w:rPr>
              <w:t>will be implemented</w:t>
            </w:r>
            <w:proofErr w:type="gramEnd"/>
            <w:r w:rsidRPr="004E5AAF">
              <w:rPr>
                <w:rFonts w:ascii="Arial" w:hAnsi="Arial" w:cs="Arial"/>
                <w:color w:val="000000" w:themeColor="text1"/>
                <w:sz w:val="18"/>
                <w:szCs w:val="18"/>
              </w:rPr>
              <w:t xml:space="preserve"> as CR(s) to the</w:t>
            </w:r>
            <w:r>
              <w:rPr>
                <w:rFonts w:ascii="Arial" w:hAnsi="Arial" w:cs="Arial"/>
                <w:color w:val="000000" w:themeColor="text1"/>
                <w:sz w:val="18"/>
                <w:szCs w:val="18"/>
              </w:rPr>
              <w:t xml:space="preserve"> to-be-approved Rel-15 TS 28541.</w:t>
            </w:r>
          </w:p>
          <w:p w:rsidR="004E5AAF" w:rsidRPr="004E5AAF" w:rsidRDefault="004E5AAF" w:rsidP="008003E7">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rsidR="004E5AAF" w:rsidRPr="004E5AAF" w:rsidRDefault="004E5AAF" w:rsidP="008003E7">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w:t>
            </w:r>
            <w:proofErr w:type="spellStart"/>
            <w:r w:rsidRPr="004E5AAF">
              <w:rPr>
                <w:rFonts w:ascii="Arial" w:hAnsi="Arial" w:cs="Arial"/>
                <w:color w:val="000000" w:themeColor="text1"/>
                <w:sz w:val="18"/>
                <w:szCs w:val="18"/>
              </w:rPr>
              <w:t>etc</w:t>
            </w:r>
            <w:proofErr w:type="spellEnd"/>
            <w:r w:rsidRPr="004E5AAF">
              <w:rPr>
                <w:rFonts w:ascii="Arial" w:hAnsi="Arial" w:cs="Arial"/>
                <w:color w:val="000000" w:themeColor="text1"/>
                <w:sz w:val="18"/>
                <w:szCs w:val="18"/>
              </w:rPr>
              <w:t xml:space="preserve">; </w:t>
            </w:r>
          </w:p>
          <w:p w:rsidR="004E5AAF" w:rsidRPr="0073774C" w:rsidRDefault="004E5AAF" w:rsidP="008003E7">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554C0C" w:rsidP="008003E7">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4E5AAF"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t>
            </w:r>
            <w:proofErr w:type="gramStart"/>
            <w:r w:rsidRPr="0073774C">
              <w:rPr>
                <w:rFonts w:ascii="Arial" w:hAnsi="Arial" w:cs="Arial"/>
                <w:color w:val="000000" w:themeColor="text1"/>
                <w:sz w:val="18"/>
                <w:szCs w:val="18"/>
              </w:rPr>
              <w:t>was produced</w:t>
            </w:r>
            <w:proofErr w:type="gramEnd"/>
            <w:r w:rsidRPr="0073774C">
              <w:rPr>
                <w:rFonts w:ascii="Arial" w:hAnsi="Arial" w:cs="Arial"/>
                <w:color w:val="000000" w:themeColor="text1"/>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sidR="00554C0C">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554C0C"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017729"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8003E7">
            <w:pPr>
              <w:spacing w:after="0"/>
              <w:rPr>
                <w:rFonts w:ascii="Arial" w:hAnsi="Arial" w:cs="Arial"/>
                <w:color w:val="000000" w:themeColor="text1"/>
                <w:sz w:val="18"/>
                <w:szCs w:val="18"/>
              </w:rPr>
            </w:pPr>
            <w:r>
              <w:rPr>
                <w:rFonts w:ascii="Arial" w:hAnsi="Arial" w:cs="Arial"/>
                <w:color w:val="000000" w:themeColor="text1"/>
                <w:sz w:val="18"/>
                <w:szCs w:val="18"/>
              </w:rPr>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017729">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w:t>
            </w:r>
            <w:proofErr w:type="spellStart"/>
            <w:r>
              <w:rPr>
                <w:rFonts w:ascii="Arial" w:hAnsi="Arial" w:cs="Arial"/>
                <w:color w:val="000000" w:themeColor="text1"/>
                <w:sz w:val="18"/>
                <w:szCs w:val="18"/>
              </w:rPr>
              <w:t>Analyze</w:t>
            </w:r>
            <w:proofErr w:type="spellEnd"/>
            <w:r>
              <w:rPr>
                <w:rFonts w:ascii="Arial" w:hAnsi="Arial" w:cs="Arial"/>
                <w:color w:val="000000" w:themeColor="text1"/>
                <w:sz w:val="18"/>
                <w:szCs w:val="18"/>
              </w:rPr>
              <w:t xml:space="preserve"> S5-186061 and prepare a reply to ITU-T SG2</w:t>
            </w:r>
            <w:r w:rsidR="0048351F">
              <w:rPr>
                <w:rFonts w:ascii="Arial" w:hAnsi="Arial" w:cs="Arial"/>
                <w:color w:val="000000" w:themeColor="text1"/>
                <w:sz w:val="18"/>
                <w:szCs w:val="18"/>
              </w:rPr>
              <w:t xml:space="preserve"> </w:t>
            </w:r>
            <w:r w:rsidR="0048351F"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554C0C">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8003E7">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8003E7">
            <w:pPr>
              <w:spacing w:after="0"/>
              <w:rPr>
                <w:rFonts w:ascii="Arial" w:hAnsi="Arial" w:cs="Arial"/>
                <w:color w:val="000000" w:themeColor="text1"/>
                <w:sz w:val="18"/>
                <w:szCs w:val="18"/>
              </w:rPr>
            </w:pPr>
            <w:r>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8003E7">
            <w:pPr>
              <w:widowControl w:val="0"/>
              <w:spacing w:after="0"/>
              <w:rPr>
                <w:rFonts w:ascii="Arial" w:hAnsi="Arial" w:cs="Arial"/>
                <w:color w:val="000000" w:themeColor="text1"/>
                <w:sz w:val="18"/>
                <w:szCs w:val="18"/>
              </w:rPr>
            </w:pPr>
            <w:r>
              <w:rPr>
                <w:rFonts w:ascii="Arial" w:hAnsi="Arial" w:cs="Arial"/>
                <w:color w:val="000000" w:themeColor="text1"/>
                <w:sz w:val="18"/>
                <w:szCs w:val="18"/>
              </w:rPr>
              <w:t>SA5#122</w:t>
            </w:r>
          </w:p>
        </w:tc>
      </w:tr>
      <w:tr w:rsidR="00F62A7D"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8003E7">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F62A7D">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S5-186212. </w:t>
            </w:r>
            <w:proofErr w:type="gramStart"/>
            <w:r>
              <w:rPr>
                <w:rFonts w:ascii="Arial" w:hAnsi="Arial" w:cs="Arial"/>
                <w:color w:val="000000" w:themeColor="text1"/>
                <w:sz w:val="18"/>
                <w:szCs w:val="18"/>
              </w:rPr>
              <w:t>Produce CR/</w:t>
            </w:r>
            <w:proofErr w:type="spellStart"/>
            <w:r>
              <w:rPr>
                <w:rFonts w:ascii="Arial" w:hAnsi="Arial" w:cs="Arial"/>
                <w:color w:val="000000" w:themeColor="text1"/>
                <w:sz w:val="18"/>
                <w:szCs w:val="18"/>
              </w:rPr>
              <w:t>pCRs</w:t>
            </w:r>
            <w:proofErr w:type="spellEnd"/>
            <w:r>
              <w:rPr>
                <w:rFonts w:ascii="Arial" w:hAnsi="Arial" w:cs="Arial"/>
                <w:color w:val="000000" w:themeColor="text1"/>
                <w:sz w:val="18"/>
                <w:szCs w:val="18"/>
              </w:rPr>
              <w:t>(s) to replace ‘MS’ by ‘</w:t>
            </w:r>
            <w:proofErr w:type="spellStart"/>
            <w:r>
              <w:rPr>
                <w:rFonts w:ascii="Arial" w:hAnsi="Arial" w:cs="Arial"/>
                <w:color w:val="000000" w:themeColor="text1"/>
                <w:sz w:val="18"/>
                <w:szCs w:val="18"/>
              </w:rPr>
              <w:t>MnS</w:t>
            </w:r>
            <w:proofErr w:type="spellEnd"/>
            <w:r>
              <w:rPr>
                <w:rFonts w:ascii="Arial" w:hAnsi="Arial" w:cs="Arial"/>
                <w:color w:val="000000" w:themeColor="text1"/>
                <w:sz w:val="18"/>
                <w:szCs w:val="18"/>
              </w:rPr>
              <w:t xml:space="preserve">’ in all Rel-15 and Rel-16 (if any) TS/TRs </w:t>
            </w:r>
            <w:r w:rsidR="00FB67EF">
              <w:rPr>
                <w:rFonts w:ascii="Arial" w:hAnsi="Arial" w:cs="Arial"/>
                <w:color w:val="000000" w:themeColor="text1"/>
                <w:sz w:val="18"/>
                <w:szCs w:val="18"/>
              </w:rPr>
              <w:t xml:space="preserve">where </w:t>
            </w:r>
            <w:r>
              <w:rPr>
                <w:rFonts w:ascii="Arial" w:hAnsi="Arial" w:cs="Arial"/>
                <w:color w:val="000000" w:themeColor="text1"/>
                <w:sz w:val="18"/>
                <w:szCs w:val="18"/>
              </w:rPr>
              <w:t>‘MS’ stands for ‘Management Service’.</w:t>
            </w:r>
            <w:proofErr w:type="gramEnd"/>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554C0C">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8003E7">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2</w:t>
            </w:r>
          </w:p>
        </w:tc>
      </w:tr>
    </w:tbl>
    <w:p w:rsidR="004E5AAF" w:rsidRDefault="004E5AAF">
      <w:pPr>
        <w:spacing w:after="0"/>
        <w:rPr>
          <w:rFonts w:ascii="Arial" w:hAnsi="Arial"/>
          <w:color w:val="000000"/>
          <w:sz w:val="36"/>
        </w:rPr>
      </w:pPr>
    </w:p>
    <w:p w:rsidR="00554C0C" w:rsidRDefault="00554C0C">
      <w:pPr>
        <w:spacing w:after="0"/>
        <w:rPr>
          <w:rFonts w:ascii="Arial" w:hAnsi="Arial"/>
          <w:color w:val="000000"/>
          <w:sz w:val="36"/>
        </w:rPr>
      </w:pPr>
      <w:r>
        <w:rPr>
          <w:color w:val="000000"/>
        </w:rPr>
        <w:br w:type="page"/>
      </w:r>
    </w:p>
    <w:p w:rsidR="00E076CA" w:rsidRPr="00BE31A1" w:rsidRDefault="000E3332" w:rsidP="00D35379">
      <w:pPr>
        <w:pStyle w:val="Titre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 xml:space="preserve">Coordination with action 94.3 </w:t>
            </w:r>
            <w:proofErr w:type="gramStart"/>
            <w:r w:rsidRPr="000A6288">
              <w:rPr>
                <w:rFonts w:cs="Arial"/>
                <w:szCs w:val="18"/>
                <w:lang w:val="en-GB" w:eastAsia="en-US"/>
              </w:rPr>
              <w:t>is needed</w:t>
            </w:r>
            <w:proofErr w:type="gramEnd"/>
            <w:r w:rsidRPr="000A6288">
              <w:rPr>
                <w:rFonts w:cs="Arial"/>
                <w:szCs w:val="18"/>
                <w:lang w:val="en-GB" w:eastAsia="en-US"/>
              </w:rPr>
              <w:t>.</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 xml:space="preserve">One potential solution may be to capture this information in 32.101/103. Coordination with action 94.2 </w:t>
            </w:r>
            <w:proofErr w:type="gramStart"/>
            <w:r w:rsidRPr="000A6288">
              <w:rPr>
                <w:rFonts w:cs="Arial"/>
                <w:szCs w:val="18"/>
                <w:lang w:val="en-GB" w:eastAsia="en-US"/>
              </w:rPr>
              <w:t>is needed</w:t>
            </w:r>
            <w:proofErr w:type="gramEnd"/>
            <w:r w:rsidRPr="000A6288">
              <w:rPr>
                <w:rFonts w:cs="Arial"/>
                <w:szCs w:val="18"/>
                <w:lang w:val="en-GB" w:eastAsia="en-US"/>
              </w:rPr>
              <w:t>.</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9" w:tgtFrame="_blank" w:history="1">
              <w:r w:rsidRPr="000A6288">
                <w:rPr>
                  <w:rStyle w:val="Lienhypertexte"/>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Clarify the guidance for mapping of inherited attributes in SS for 28 series (whether the inherited attributes are repeated in SS mapping table and </w:t>
            </w:r>
            <w:proofErr w:type="spellStart"/>
            <w:r w:rsidRPr="000A6288">
              <w:rPr>
                <w:rFonts w:ascii="Arial" w:hAnsi="Arial" w:cs="Arial"/>
                <w:color w:val="000000"/>
                <w:sz w:val="18"/>
                <w:szCs w:val="18"/>
              </w:rPr>
              <w:t>idl</w:t>
            </w:r>
            <w:proofErr w:type="spellEnd"/>
            <w:r w:rsidRPr="000A6288">
              <w:rPr>
                <w:rFonts w:ascii="Arial" w:hAnsi="Arial" w:cs="Arial"/>
                <w:color w:val="000000"/>
                <w:sz w:val="18"/>
                <w:szCs w:val="18"/>
              </w:rPr>
              <w:t>)</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A mapping table and extension rules for XML Solution Sets </w:t>
            </w:r>
            <w:proofErr w:type="gramStart"/>
            <w:r w:rsidRPr="000A6288">
              <w:rPr>
                <w:rFonts w:ascii="Arial" w:hAnsi="Arial" w:cs="Arial"/>
                <w:color w:val="000000"/>
                <w:sz w:val="18"/>
                <w:szCs w:val="18"/>
              </w:rPr>
              <w:t>should be proposed</w:t>
            </w:r>
            <w:proofErr w:type="gramEnd"/>
            <w:r w:rsidRPr="000A6288">
              <w:rPr>
                <w:rFonts w:ascii="Arial" w:hAnsi="Arial" w:cs="Arial"/>
                <w:color w:val="000000"/>
                <w:sz w:val="18"/>
                <w:szCs w:val="18"/>
              </w:rPr>
              <w:t>.</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10"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 xml:space="preserve">Remove the service trace features from Rel-11 after the corresponding specs </w:t>
            </w:r>
            <w:proofErr w:type="gramStart"/>
            <w:r w:rsidRPr="000A6288">
              <w:rPr>
                <w:rFonts w:cs="Arial"/>
                <w:szCs w:val="18"/>
                <w:lang w:val="en-US" w:eastAsia="zh-CN"/>
              </w:rPr>
              <w:t>are upgraded</w:t>
            </w:r>
            <w:proofErr w:type="gramEnd"/>
            <w:r w:rsidRPr="000A6288">
              <w:rPr>
                <w:rFonts w:cs="Arial"/>
                <w:szCs w:val="18"/>
                <w:lang w:val="en-US" w:eastAsia="zh-CN"/>
              </w:rPr>
              <w:t xml:space="preserve">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HUAWEI (Zou Lan), Ericsson (Edwin </w:t>
            </w:r>
            <w:proofErr w:type="spellStart"/>
            <w:r w:rsidRPr="000A6288">
              <w:rPr>
                <w:rFonts w:ascii="Arial" w:hAnsi="Arial" w:cs="Arial"/>
                <w:color w:val="000000"/>
                <w:sz w:val="18"/>
                <w:szCs w:val="18"/>
              </w:rPr>
              <w:t>Tse</w:t>
            </w:r>
            <w:proofErr w:type="spellEnd"/>
            <w:r w:rsidRPr="000A6288">
              <w:rPr>
                <w:rFonts w:ascii="Arial" w:hAnsi="Arial" w:cs="Arial"/>
                <w:color w:val="000000"/>
                <w:sz w:val="18"/>
                <w:szCs w:val="18"/>
              </w:rPr>
              <w:t>)</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proofErr w:type="gramStart"/>
            <w:r w:rsidRPr="000A6288">
              <w:rPr>
                <w:rFonts w:ascii="Arial" w:hAnsi="Arial" w:cs="Arial"/>
                <w:color w:val="000000"/>
                <w:sz w:val="18"/>
                <w:szCs w:val="18"/>
              </w:rPr>
              <w:t>Closed.</w:t>
            </w:r>
            <w:proofErr w:type="gramEnd"/>
            <w:r w:rsidRPr="000A6288">
              <w:rPr>
                <w:rFonts w:ascii="Arial" w:hAnsi="Arial" w:cs="Arial"/>
                <w:color w:val="000000"/>
                <w:sz w:val="18"/>
                <w:szCs w:val="18"/>
              </w:rPr>
              <w:t xml:space="preserve">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proofErr w:type="gramStart"/>
            <w:r w:rsidRPr="000A6288">
              <w:rPr>
                <w:rFonts w:ascii="Arial" w:hAnsi="Arial" w:cs="Arial"/>
                <w:color w:val="000000"/>
                <w:sz w:val="18"/>
                <w:szCs w:val="18"/>
              </w:rPr>
              <w:t>Closed.</w:t>
            </w:r>
            <w:proofErr w:type="gramEnd"/>
            <w:r w:rsidRPr="000A6288">
              <w:rPr>
                <w:rFonts w:ascii="Arial" w:hAnsi="Arial" w:cs="Arial"/>
                <w:color w:val="000000"/>
                <w:sz w:val="18"/>
                <w:szCs w:val="18"/>
              </w:rPr>
              <w:t xml:space="preserve">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proofErr w:type="gramStart"/>
            <w:r w:rsidRPr="000A6288">
              <w:rPr>
                <w:rFonts w:cs="Arial"/>
                <w:szCs w:val="18"/>
                <w:lang w:val="en-GB" w:eastAsia="en-US"/>
              </w:rPr>
              <w:t>Note:</w:t>
            </w:r>
            <w:proofErr w:type="gramEnd"/>
            <w:r w:rsidRPr="000A6288">
              <w:rPr>
                <w:rFonts w:cs="Arial"/>
                <w:szCs w:val="18"/>
                <w:lang w:val="en-GB" w:eastAsia="en-US"/>
              </w:rPr>
              <w:t xml:space="preserve"> the spec number, release </w:t>
            </w:r>
            <w:proofErr w:type="spellStart"/>
            <w:r w:rsidRPr="000A6288">
              <w:rPr>
                <w:rFonts w:cs="Arial"/>
                <w:szCs w:val="18"/>
                <w:lang w:val="en-GB" w:eastAsia="en-US"/>
              </w:rPr>
              <w:t>etc</w:t>
            </w:r>
            <w:proofErr w:type="spellEnd"/>
            <w:r w:rsidRPr="000A6288">
              <w:rPr>
                <w:rFonts w:cs="Arial"/>
                <w:szCs w:val="18"/>
                <w:lang w:val="en-GB" w:eastAsia="en-US"/>
              </w:rPr>
              <w:t xml:space="preserve">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w:t>
            </w:r>
            <w:proofErr w:type="gramStart"/>
            <w:r w:rsidRPr="000A6288">
              <w:rPr>
                <w:rFonts w:cs="Arial"/>
                <w:szCs w:val="18"/>
                <w:lang w:val="en-GB" w:eastAsia="en-US"/>
              </w:rPr>
              <w:t>:gr</w:t>
            </w:r>
            <w:proofErr w:type="gramEnd"/>
            <w:r w:rsidRPr="000A6288">
              <w:rPr>
                <w:rFonts w:cs="Arial"/>
                <w:szCs w:val="18"/>
                <w:lang w:val="en-GB" w:eastAsia="en-US"/>
              </w:rPr>
              <w:t>=</w:t>
            </w:r>
            <w:hyperlink r:id="rId11" w:anchor=" genericRanNrm" w:history="1">
              <w:r w:rsidRPr="000A6288">
                <w:rPr>
                  <w:rStyle w:val="Lienhypertexte"/>
                  <w:rFonts w:cs="Arial"/>
                  <w:color w:val="000000"/>
                  <w:szCs w:val="18"/>
                  <w:lang w:val="en-GB" w:eastAsia="en-US"/>
                </w:rPr>
                <w:t xml:space="preserve">http://www.3gpp.org/ftp/specs/archive/32_series/32.796# </w:t>
              </w:r>
              <w:proofErr w:type="spellStart"/>
              <w:r w:rsidRPr="000A6288">
                <w:rPr>
                  <w:rStyle w:val="Lienhypertexte"/>
                  <w:rFonts w:cs="Arial"/>
                  <w:color w:val="000000"/>
                  <w:szCs w:val="18"/>
                  <w:lang w:val="en-GB" w:eastAsia="en-US"/>
                </w:rPr>
                <w:t>genericRanNrm</w:t>
              </w:r>
              <w:proofErr w:type="spellEnd"/>
            </w:hyperlink>
            <w:r w:rsidRPr="000A6288">
              <w:rPr>
                <w:rFonts w:cs="Arial"/>
                <w:szCs w:val="18"/>
                <w:lang w:val="en-GB" w:eastAsia="en-US"/>
              </w:rPr>
              <w:t xml:space="preserve">”. </w:t>
            </w:r>
            <w:proofErr w:type="gramStart"/>
            <w:r w:rsidRPr="000A6288">
              <w:rPr>
                <w:rFonts w:cs="Arial"/>
                <w:szCs w:val="18"/>
                <w:lang w:val="en-GB" w:eastAsia="en-US"/>
              </w:rPr>
              <w:t>Linked to AI 93.1.</w:t>
            </w:r>
            <w:proofErr w:type="gramEnd"/>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proofErr w:type="gramStart"/>
            <w:r w:rsidRPr="000A6288">
              <w:rPr>
                <w:rFonts w:cs="Arial"/>
                <w:szCs w:val="18"/>
                <w:lang w:val="en-GB" w:eastAsia="zh-CN"/>
              </w:rPr>
              <w:t xml:space="preserve">Gap analysis between ONF documents on information </w:t>
            </w:r>
            <w:proofErr w:type="spellStart"/>
            <w:r w:rsidRPr="000A6288">
              <w:rPr>
                <w:rFonts w:cs="Arial"/>
                <w:szCs w:val="18"/>
                <w:lang w:val="en-GB" w:eastAsia="zh-CN"/>
              </w:rPr>
              <w:t>modeling</w:t>
            </w:r>
            <w:proofErr w:type="spellEnd"/>
            <w:r w:rsidRPr="000A6288">
              <w:rPr>
                <w:rFonts w:cs="Arial"/>
                <w:szCs w:val="18"/>
                <w:lang w:val="en-GB" w:eastAsia="zh-CN"/>
              </w:rPr>
              <w:t xml:space="preserve"> and related SA5 documents based on Multi-SDO outputs.</w:t>
            </w:r>
            <w:proofErr w:type="gramEnd"/>
            <w:r w:rsidRPr="000A6288">
              <w:rPr>
                <w:rFonts w:cs="Arial"/>
                <w:szCs w:val="18"/>
                <w:lang w:val="en-GB" w:eastAsia="zh-CN"/>
              </w:rPr>
              <w:t xml:space="preserve">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proofErr w:type="gramStart"/>
            <w:r w:rsidRPr="000A6288">
              <w:rPr>
                <w:rFonts w:ascii="Arial" w:hAnsi="Arial" w:cs="Arial"/>
                <w:color w:val="000000"/>
                <w:sz w:val="18"/>
                <w:szCs w:val="18"/>
              </w:rPr>
              <w:t>Done.</w:t>
            </w:r>
            <w:proofErr w:type="gramEnd"/>
            <w:r w:rsidRPr="000A6288">
              <w:rPr>
                <w:rFonts w:ascii="Arial" w:hAnsi="Arial" w:cs="Arial"/>
                <w:color w:val="000000"/>
                <w:sz w:val="18"/>
                <w:szCs w:val="18"/>
              </w:rPr>
              <w:t xml:space="preserv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w:t>
            </w:r>
            <w:proofErr w:type="gramStart"/>
            <w:r w:rsidRPr="000A6288">
              <w:rPr>
                <w:rFonts w:cs="Arial"/>
                <w:szCs w:val="18"/>
                <w:lang w:val="en-GB" w:eastAsia="zh-CN"/>
              </w:rPr>
              <w:t>are aligned</w:t>
            </w:r>
            <w:proofErr w:type="gramEnd"/>
            <w:r w:rsidRPr="000A6288">
              <w:rPr>
                <w:rFonts w:cs="Arial"/>
                <w:szCs w:val="18"/>
                <w:lang w:val="en-GB" w:eastAsia="zh-CN"/>
              </w:rPr>
              <w:t xml:space="preserve">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proofErr w:type="gramStart"/>
            <w:r w:rsidRPr="000A6288">
              <w:rPr>
                <w:rFonts w:cs="Arial"/>
                <w:szCs w:val="18"/>
                <w:lang w:val="en-GB" w:eastAsia="zh-CN"/>
              </w:rPr>
              <w:t>2)</w:t>
            </w:r>
            <w:r w:rsidRPr="000A6288">
              <w:rPr>
                <w:rFonts w:cs="Arial"/>
                <w:szCs w:val="18"/>
                <w:lang w:val="en-GB" w:eastAsia="zh-CN"/>
              </w:rPr>
              <w:tab/>
              <w:t>Whenever SA5 specs are using information defined in ETSI NFV specifications</w:t>
            </w:r>
            <w:proofErr w:type="gramEnd"/>
            <w:r w:rsidRPr="000A6288">
              <w:rPr>
                <w:rFonts w:cs="Arial"/>
                <w:szCs w:val="18"/>
                <w:lang w:val="en-GB" w:eastAsia="zh-CN"/>
              </w:rPr>
              <w:t xml:space="preserve">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w:t>
            </w:r>
            <w:proofErr w:type="gramStart"/>
            <w:r w:rsidRPr="000A6288">
              <w:rPr>
                <w:rFonts w:cs="Arial"/>
                <w:szCs w:val="18"/>
                <w:lang w:val="en-GB" w:eastAsia="zh-CN"/>
              </w:rPr>
              <w:t>should be aligned</w:t>
            </w:r>
            <w:proofErr w:type="gramEnd"/>
            <w:r w:rsidRPr="000A6288">
              <w:rPr>
                <w:rFonts w:cs="Arial"/>
                <w:szCs w:val="18"/>
                <w:lang w:val="en-GB" w:eastAsia="zh-CN"/>
              </w:rPr>
              <w:t xml:space="preserve"> with ETSI </w:t>
            </w:r>
            <w:proofErr w:type="spellStart"/>
            <w:r w:rsidRPr="000A6288">
              <w:rPr>
                <w:rFonts w:cs="Arial"/>
                <w:szCs w:val="18"/>
                <w:lang w:val="en-GB" w:eastAsia="zh-CN"/>
              </w:rPr>
              <w:t>specifications.Changes</w:t>
            </w:r>
            <w:proofErr w:type="spellEnd"/>
            <w:r w:rsidRPr="000A6288">
              <w:rPr>
                <w:rFonts w:cs="Arial"/>
                <w:szCs w:val="18"/>
                <w:lang w:val="en-GB" w:eastAsia="zh-CN"/>
              </w:rPr>
              <w:t xml:space="preserve"> of ETSI requirements should be justified and documented in SA5 TSs. They </w:t>
            </w:r>
            <w:proofErr w:type="gramStart"/>
            <w:r w:rsidRPr="000A6288">
              <w:rPr>
                <w:rFonts w:cs="Arial"/>
                <w:szCs w:val="18"/>
                <w:lang w:val="en-GB" w:eastAsia="zh-CN"/>
              </w:rPr>
              <w:t>should then be communicated</w:t>
            </w:r>
            <w:proofErr w:type="gramEnd"/>
            <w:r w:rsidRPr="000A6288">
              <w:rPr>
                <w:rFonts w:cs="Arial"/>
                <w:szCs w:val="18"/>
                <w:lang w:val="en-GB" w:eastAsia="zh-CN"/>
              </w:rPr>
              <w:t xml:space="preserve">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proofErr w:type="gramStart"/>
            <w:r w:rsidRPr="000A6288">
              <w:rPr>
                <w:rFonts w:ascii="Arial" w:hAnsi="Arial" w:cs="Arial"/>
                <w:color w:val="000000"/>
                <w:sz w:val="18"/>
                <w:szCs w:val="18"/>
              </w:rPr>
              <w:t>Done.</w:t>
            </w:r>
            <w:proofErr w:type="gramEnd"/>
            <w:r w:rsidRPr="000A6288">
              <w:rPr>
                <w:rFonts w:ascii="Arial" w:hAnsi="Arial" w:cs="Arial"/>
                <w:color w:val="000000"/>
                <w:sz w:val="18"/>
                <w:szCs w:val="18"/>
              </w:rPr>
              <w:t xml:space="preserv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CRs approved at this meeting. </w:t>
            </w:r>
            <w:proofErr w:type="gramStart"/>
            <w:r w:rsidRPr="000A6288">
              <w:rPr>
                <w:rFonts w:ascii="Arial" w:hAnsi="Arial" w:cs="Arial"/>
                <w:color w:val="000000"/>
                <w:sz w:val="18"/>
                <w:szCs w:val="18"/>
              </w:rPr>
              <w:t>Done.</w:t>
            </w:r>
            <w:proofErr w:type="gramEnd"/>
            <w:r w:rsidRPr="000A6288">
              <w:rPr>
                <w:rFonts w:ascii="Arial" w:hAnsi="Arial" w:cs="Arial"/>
                <w:color w:val="000000"/>
                <w:sz w:val="18"/>
                <w:szCs w:val="18"/>
              </w:rPr>
              <w:t xml:space="preserv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proofErr w:type="gramStart"/>
            <w:r w:rsidRPr="000A6288">
              <w:rPr>
                <w:rFonts w:ascii="Arial" w:hAnsi="Arial" w:cs="Arial"/>
                <w:color w:val="000000"/>
                <w:sz w:val="18"/>
                <w:szCs w:val="18"/>
              </w:rPr>
              <w:t>CRs at this meeting (</w:t>
            </w:r>
            <w:proofErr w:type="spellStart"/>
            <w:r w:rsidRPr="000A6288">
              <w:rPr>
                <w:rFonts w:ascii="Arial" w:hAnsi="Arial" w:cs="Arial"/>
                <w:color w:val="000000"/>
                <w:sz w:val="18"/>
                <w:szCs w:val="18"/>
              </w:rPr>
              <w:t>hoppingSequenceList</w:t>
            </w:r>
            <w:proofErr w:type="spellEnd"/>
            <w:r w:rsidRPr="000A6288">
              <w:rPr>
                <w:rFonts w:ascii="Arial" w:hAnsi="Arial" w:cs="Arial"/>
                <w:color w:val="000000"/>
                <w:sz w:val="18"/>
                <w:szCs w:val="18"/>
              </w:rPr>
              <w:t>).</w:t>
            </w:r>
            <w:proofErr w:type="gramEnd"/>
            <w:r w:rsidRPr="000A6288">
              <w:rPr>
                <w:rFonts w:ascii="Arial" w:hAnsi="Arial" w:cs="Arial"/>
                <w:color w:val="000000"/>
                <w:sz w:val="18"/>
                <w:szCs w:val="18"/>
              </w:rPr>
              <w:t xml:space="preserve"> </w:t>
            </w:r>
            <w:proofErr w:type="gramStart"/>
            <w:r w:rsidRPr="000A6288">
              <w:rPr>
                <w:rFonts w:ascii="Arial" w:hAnsi="Arial" w:cs="Arial"/>
                <w:color w:val="000000"/>
                <w:sz w:val="18"/>
                <w:szCs w:val="18"/>
              </w:rPr>
              <w:t>Done.</w:t>
            </w:r>
            <w:proofErr w:type="gramEnd"/>
            <w:r w:rsidRPr="000A6288">
              <w:rPr>
                <w:rFonts w:ascii="Arial" w:hAnsi="Arial" w:cs="Arial"/>
                <w:color w:val="000000"/>
                <w:sz w:val="18"/>
                <w:szCs w:val="18"/>
              </w:rPr>
              <w:t xml:space="preserv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w:t>
            </w:r>
            <w:proofErr w:type="spellStart"/>
            <w:r w:rsidRPr="006D2B61">
              <w:rPr>
                <w:rFonts w:ascii="Arial" w:hAnsi="Arial" w:cs="Arial" w:hint="eastAsia"/>
                <w:sz w:val="18"/>
                <w:szCs w:val="18"/>
                <w:lang w:eastAsia="zh-CN"/>
              </w:rPr>
              <w:t>pCR</w:t>
            </w:r>
            <w:proofErr w:type="spellEnd"/>
            <w:r w:rsidRPr="006D2B61">
              <w:rPr>
                <w:rFonts w:ascii="Arial" w:hAnsi="Arial" w:cs="Arial" w:hint="eastAsia"/>
                <w:sz w:val="18"/>
                <w:szCs w:val="18"/>
                <w:lang w:eastAsia="zh-CN"/>
              </w:rPr>
              <w:t xml:space="preserve">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The interpretation of “Null” combined with an empty list, for a multi-valued attribute (like </w:t>
            </w:r>
            <w:proofErr w:type="spellStart"/>
            <w:r w:rsidRPr="000A6288">
              <w:rPr>
                <w:rFonts w:ascii="Arial" w:hAnsi="Arial" w:cs="Arial"/>
                <w:color w:val="000000"/>
                <w:sz w:val="18"/>
                <w:szCs w:val="18"/>
              </w:rPr>
              <w:t>theIubLink</w:t>
            </w:r>
            <w:proofErr w:type="spellEnd"/>
            <w:r w:rsidRPr="000A6288">
              <w:rPr>
                <w:rFonts w:ascii="Arial" w:hAnsi="Arial" w:cs="Arial"/>
                <w:color w:val="000000"/>
                <w:sz w:val="18"/>
                <w:szCs w:val="18"/>
              </w:rPr>
              <w:t xml:space="preserve"> in TN NRM) which has </w:t>
            </w:r>
            <w:proofErr w:type="spellStart"/>
            <w:r w:rsidRPr="000A6288">
              <w:rPr>
                <w:rFonts w:ascii="Arial" w:hAnsi="Arial" w:cs="Arial"/>
                <w:color w:val="000000"/>
                <w:sz w:val="18"/>
                <w:szCs w:val="18"/>
              </w:rPr>
              <w:t>isNullable</w:t>
            </w:r>
            <w:proofErr w:type="spellEnd"/>
            <w:r w:rsidRPr="000A6288">
              <w:rPr>
                <w:rFonts w:ascii="Arial" w:hAnsi="Arial" w:cs="Arial"/>
                <w:color w:val="000000"/>
                <w:sz w:val="18"/>
                <w:szCs w:val="18"/>
              </w:rPr>
              <w:t>=True.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A054AF">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w:t>
            </w:r>
            <w:proofErr w:type="spellStart"/>
            <w:r w:rsidRPr="0085445C">
              <w:rPr>
                <w:rFonts w:ascii="Arial" w:hAnsi="Arial" w:cs="Arial"/>
                <w:color w:val="000000"/>
                <w:sz w:val="18"/>
                <w:szCs w:val="18"/>
              </w:rPr>
              <w:t>pCRs</w:t>
            </w:r>
            <w:proofErr w:type="spellEnd"/>
            <w:r w:rsidRPr="0085445C">
              <w:rPr>
                <w:rFonts w:ascii="Arial" w:hAnsi="Arial" w:cs="Arial"/>
                <w:color w:val="000000"/>
                <w:sz w:val="18"/>
                <w:szCs w:val="18"/>
              </w:rPr>
              <w:t xml:space="preserve">.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 xml:space="preserve">Allow inheritance from </w:t>
            </w:r>
            <w:proofErr w:type="spellStart"/>
            <w:r w:rsidRPr="0085445C">
              <w:rPr>
                <w:rFonts w:ascii="Arial" w:hAnsi="Arial" w:cs="Arial"/>
                <w:color w:val="000000"/>
                <w:sz w:val="18"/>
                <w:szCs w:val="18"/>
              </w:rPr>
              <w:t>ManagedFunction</w:t>
            </w:r>
            <w:proofErr w:type="spellEnd"/>
            <w:r w:rsidRPr="0085445C">
              <w:rPr>
                <w:rFonts w:ascii="Arial" w:hAnsi="Arial" w:cs="Arial"/>
                <w:color w:val="000000"/>
                <w:sz w:val="18"/>
                <w:szCs w:val="18"/>
              </w:rPr>
              <w:t xml:space="preserve"> in XML </w:t>
            </w:r>
            <w:proofErr w:type="spellStart"/>
            <w:r w:rsidRPr="0085445C">
              <w:rPr>
                <w:rFonts w:ascii="Arial" w:hAnsi="Arial" w:cs="Arial"/>
                <w:color w:val="000000"/>
                <w:sz w:val="18"/>
                <w:szCs w:val="18"/>
              </w:rPr>
              <w:t>Soution</w:t>
            </w:r>
            <w:proofErr w:type="spellEnd"/>
            <w:r w:rsidRPr="0085445C">
              <w:rPr>
                <w:rFonts w:ascii="Arial" w:hAnsi="Arial" w:cs="Arial"/>
                <w:color w:val="000000"/>
                <w:sz w:val="18"/>
                <w:szCs w:val="18"/>
              </w:rPr>
              <w:t xml:space="preserve">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 xml:space="preserve">Align the terminology used to represent the measured object of the VR related performance measurements over </w:t>
            </w:r>
            <w:proofErr w:type="spellStart"/>
            <w:r w:rsidRPr="00930818">
              <w:rPr>
                <w:rFonts w:ascii="Arial" w:hAnsi="Arial" w:cs="Arial"/>
                <w:color w:val="000000"/>
                <w:sz w:val="18"/>
                <w:szCs w:val="18"/>
              </w:rPr>
              <w:t>Itf</w:t>
            </w:r>
            <w:proofErr w:type="spellEnd"/>
            <w:r w:rsidRPr="00930818">
              <w:rPr>
                <w:rFonts w:ascii="Arial" w:hAnsi="Arial" w:cs="Arial"/>
                <w:color w:val="000000"/>
                <w:sz w:val="18"/>
                <w:szCs w:val="18"/>
              </w:rPr>
              <w:t>-N.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w:t>
            </w:r>
            <w:proofErr w:type="spellStart"/>
            <w:r w:rsidRPr="00A85184">
              <w:rPr>
                <w:rFonts w:ascii="Arial" w:hAnsi="Arial" w:cs="Arial"/>
                <w:color w:val="000000" w:themeColor="text1"/>
                <w:sz w:val="18"/>
                <w:szCs w:val="18"/>
              </w:rPr>
              <w:t>IoT</w:t>
            </w:r>
            <w:proofErr w:type="spellEnd"/>
            <w:r w:rsidRPr="00A85184">
              <w:rPr>
                <w:rFonts w:ascii="Arial" w:hAnsi="Arial" w:cs="Arial"/>
                <w:color w:val="000000" w:themeColor="text1"/>
                <w:sz w:val="18"/>
                <w:szCs w:val="18"/>
              </w:rPr>
              <w:t xml:space="preserve"> devices are included under the “Non-</w:t>
            </w:r>
            <w:proofErr w:type="spellStart"/>
            <w:r w:rsidRPr="00A85184">
              <w:rPr>
                <w:rFonts w:ascii="Arial" w:hAnsi="Arial" w:cs="Arial"/>
                <w:color w:val="000000" w:themeColor="text1"/>
                <w:sz w:val="18"/>
                <w:szCs w:val="18"/>
              </w:rPr>
              <w:t>eMTC</w:t>
            </w:r>
            <w:proofErr w:type="spellEnd"/>
            <w:r w:rsidRPr="00A85184">
              <w:rPr>
                <w:rFonts w:ascii="Arial" w:hAnsi="Arial" w:cs="Arial"/>
                <w:color w:val="000000" w:themeColor="text1"/>
                <w:sz w:val="18"/>
                <w:szCs w:val="18"/>
              </w:rPr>
              <w:t>”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lastRenderedPageBreak/>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The measurements between PGW-C and PGW-U and measurements between SGW-C and SGW-U </w:t>
            </w:r>
            <w:proofErr w:type="gramStart"/>
            <w:r w:rsidRPr="0073774C">
              <w:rPr>
                <w:rFonts w:ascii="Arial" w:hAnsi="Arial" w:cs="Arial"/>
                <w:color w:val="000000" w:themeColor="text1"/>
                <w:sz w:val="18"/>
                <w:szCs w:val="18"/>
              </w:rPr>
              <w:t>should be defined</w:t>
            </w:r>
            <w:proofErr w:type="gramEnd"/>
            <w:r w:rsidRPr="0073774C">
              <w:rPr>
                <w:rFonts w:ascii="Arial" w:hAnsi="Arial" w:cs="Arial"/>
                <w:color w:val="000000" w:themeColor="text1"/>
                <w:sz w:val="18"/>
                <w:szCs w:val="18"/>
              </w:rPr>
              <w:t xml:space="preserve">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9C7" w:rsidRDefault="009039C7">
      <w:r>
        <w:separator/>
      </w:r>
    </w:p>
  </w:endnote>
  <w:endnote w:type="continuationSeparator" w:id="0">
    <w:p w:rsidR="009039C7" w:rsidRDefault="00903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9C7" w:rsidRDefault="009039C7">
      <w:r>
        <w:separator/>
      </w:r>
    </w:p>
  </w:footnote>
  <w:footnote w:type="continuationSeparator" w:id="0">
    <w:p w:rsidR="009039C7" w:rsidRDefault="00903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BA0"/>
    <w:rsid w:val="000011A7"/>
    <w:rsid w:val="0000197B"/>
    <w:rsid w:val="000069B4"/>
    <w:rsid w:val="000103B0"/>
    <w:rsid w:val="000114CB"/>
    <w:rsid w:val="000161D6"/>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1E97"/>
    <w:rsid w:val="002923EF"/>
    <w:rsid w:val="00293464"/>
    <w:rsid w:val="002942A5"/>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4991"/>
    <w:rsid w:val="006375A5"/>
    <w:rsid w:val="00637C3C"/>
    <w:rsid w:val="006413D7"/>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67FC5"/>
    <w:rsid w:val="00970F13"/>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2BF"/>
    <w:rsid w:val="00B76555"/>
    <w:rsid w:val="00B76625"/>
    <w:rsid w:val="00B809EE"/>
    <w:rsid w:val="00B810C1"/>
    <w:rsid w:val="00B82925"/>
    <w:rsid w:val="00B9028F"/>
    <w:rsid w:val="00B905BE"/>
    <w:rsid w:val="00B94976"/>
    <w:rsid w:val="00B94E6B"/>
    <w:rsid w:val="00B9541E"/>
    <w:rsid w:val="00B9634D"/>
    <w:rsid w:val="00BA0AD1"/>
    <w:rsid w:val="00BB14D8"/>
    <w:rsid w:val="00BB21D5"/>
    <w:rsid w:val="00BB248D"/>
    <w:rsid w:val="00BB30B5"/>
    <w:rsid w:val="00BB45E6"/>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paragraph" w:styleId="Paragraphedeliste">
    <w:name w:val="List Paragraph"/>
    <w:basedOn w:val="Normal"/>
    <w:uiPriority w:val="34"/>
    <w:qFormat/>
    <w:rsid w:val="000D20DF"/>
    <w:pPr>
      <w:spacing w:after="0"/>
      <w:ind w:left="720"/>
      <w:contextualSpacing/>
    </w:pPr>
    <w:rPr>
      <w:rFonts w:eastAsia="Times New Roman"/>
      <w:sz w:val="24"/>
      <w:szCs w:val="24"/>
      <w:lang w:val="en-US"/>
    </w:rPr>
  </w:style>
  <w:style w:type="paragraph" w:styleId="Corpsdetexte">
    <w:name w:val="Body Text"/>
    <w:aliases w:val="AvtalBrödtext, ändrad,Bodytext,ändrad,AvtalBrodtext,andrad,EHPT,Body Text2,Body3,Body Text ,Body Text level 1,Response,compact,paragraph 2,body indent,bt,Requirements,à¹×éÍàÃ×èÍ§,Bodytext1,Bodytext2,AvtalBrödtext1,ändrad1,Bodytext3,à"/>
    <w:link w:val="CorpsdetexteC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orpsdetexteCar">
    <w:name w:val="Corps de texte Car"/>
    <w:aliases w:val="AvtalBrödtext Car, ändrad Car,Bodytext Car,ändrad Car,AvtalBrodtext Car,andrad Car,EHPT Car,Body Text2 Car,Body3 Car,Body Text  Car,Body Text level 1 Car,Response Car,compact Car,paragraph 2 Car,body indent Car,bt Car,Requirements Car"/>
    <w:link w:val="Corpsdetexte"/>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aireCar">
    <w:name w:val="Commentaire Car"/>
    <w:link w:val="Commentaire"/>
    <w:rsid w:val="0052794D"/>
    <w:rPr>
      <w:rFonts w:ascii="Times New Roman" w:hAnsi="Times New Roman"/>
      <w:lang w:val="en-GB"/>
    </w:rPr>
  </w:style>
  <w:style w:type="paragraph" w:styleId="Lgende">
    <w:name w:val="caption"/>
    <w:aliases w:val="Resp caption,Caption Char,Resp"/>
    <w:basedOn w:val="Normal"/>
    <w:next w:val="Normal"/>
    <w:link w:val="LgendeCar"/>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LgendeCar">
    <w:name w:val="Légende Car"/>
    <w:aliases w:val="Resp caption Car,Caption Char Car,Resp Car"/>
    <w:link w:val="Lgende"/>
    <w:locked/>
    <w:rsid w:val="00192DEB"/>
    <w:rPr>
      <w:rFonts w:ascii="Arial" w:eastAsia="Times New Roman" w:hAnsi="Arial"/>
      <w:b/>
      <w:bCs/>
      <w:lang w:val="en-GB"/>
    </w:rPr>
  </w:style>
  <w:style w:type="paragraph" w:styleId="Explorateurdedocuments">
    <w:name w:val="Document Map"/>
    <w:basedOn w:val="Normal"/>
    <w:link w:val="ExplorateurdedocumentsCar"/>
    <w:rsid w:val="005C30E4"/>
    <w:rPr>
      <w:rFonts w:ascii="Tahoma" w:hAnsi="Tahoma"/>
      <w:sz w:val="16"/>
      <w:szCs w:val="16"/>
    </w:rPr>
  </w:style>
  <w:style w:type="character" w:customStyle="1" w:styleId="ExplorateurdedocumentsCar">
    <w:name w:val="Explorateur de documents Car"/>
    <w:link w:val="Explorateurdedocuments"/>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paragraph" w:styleId="Paragraphedeliste">
    <w:name w:val="List Paragraph"/>
    <w:basedOn w:val="Normal"/>
    <w:uiPriority w:val="34"/>
    <w:qFormat/>
    <w:rsid w:val="000D20DF"/>
    <w:pPr>
      <w:spacing w:after="0"/>
      <w:ind w:left="720"/>
      <w:contextualSpacing/>
    </w:pPr>
    <w:rPr>
      <w:rFonts w:eastAsia="Times New Roman"/>
      <w:sz w:val="24"/>
      <w:szCs w:val="24"/>
      <w:lang w:val="en-US"/>
    </w:rPr>
  </w:style>
  <w:style w:type="paragraph" w:styleId="Corpsdetexte">
    <w:name w:val="Body Text"/>
    <w:aliases w:val="AvtalBrödtext, ändrad,Bodytext,ändrad,AvtalBrodtext,andrad,EHPT,Body Text2,Body3,Body Text ,Body Text level 1,Response,compact,paragraph 2,body indent,bt,Requirements,à¹×éÍàÃ×èÍ§,Bodytext1,Bodytext2,AvtalBrödtext1,ändrad1,Bodytext3,à"/>
    <w:link w:val="CorpsdetexteC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orpsdetexteCar">
    <w:name w:val="Corps de texte Car"/>
    <w:aliases w:val="AvtalBrödtext Car, ändrad Car,Bodytext Car,ändrad Car,AvtalBrodtext Car,andrad Car,EHPT Car,Body Text2 Car,Body3 Car,Body Text  Car,Body Text level 1 Car,Response Car,compact Car,paragraph 2 Car,body indent Car,bt Car,Requirements Car"/>
    <w:link w:val="Corpsdetexte"/>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aireCar">
    <w:name w:val="Commentaire Car"/>
    <w:link w:val="Commentaire"/>
    <w:rsid w:val="0052794D"/>
    <w:rPr>
      <w:rFonts w:ascii="Times New Roman" w:hAnsi="Times New Roman"/>
      <w:lang w:val="en-GB"/>
    </w:rPr>
  </w:style>
  <w:style w:type="paragraph" w:styleId="Lgende">
    <w:name w:val="caption"/>
    <w:aliases w:val="Resp caption,Caption Char,Resp"/>
    <w:basedOn w:val="Normal"/>
    <w:next w:val="Normal"/>
    <w:link w:val="LgendeCar"/>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LgendeCar">
    <w:name w:val="Légende Car"/>
    <w:aliases w:val="Resp caption Car,Caption Char Car,Resp Car"/>
    <w:link w:val="Lgende"/>
    <w:locked/>
    <w:rsid w:val="00192DEB"/>
    <w:rPr>
      <w:rFonts w:ascii="Arial" w:eastAsia="Times New Roman" w:hAnsi="Arial"/>
      <w:b/>
      <w:bCs/>
      <w:lang w:val="en-GB"/>
    </w:rPr>
  </w:style>
  <w:style w:type="paragraph" w:styleId="Explorateurdedocuments">
    <w:name w:val="Document Map"/>
    <w:basedOn w:val="Normal"/>
    <w:link w:val="ExplorateurdedocumentsCar"/>
    <w:rsid w:val="005C30E4"/>
    <w:rPr>
      <w:rFonts w:ascii="Tahoma" w:hAnsi="Tahoma"/>
      <w:sz w:val="16"/>
      <w:szCs w:val="16"/>
    </w:rPr>
  </w:style>
  <w:style w:type="character" w:customStyle="1" w:styleId="ExplorateurdedocumentsCar">
    <w:name w:val="Explorateur de documents Car"/>
    <w:link w:val="Explorateurdedocuments"/>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archive/32_series/32.796" TargetMode="External"/><Relationship Id="rId5" Type="http://schemas.openxmlformats.org/officeDocument/2006/relationships/settings" Target="settings.xml"/><Relationship Id="rId10" Type="http://schemas.openxmlformats.org/officeDocument/2006/relationships/hyperlink" Target="file:///D:\c79089\userdata\w22017\Desktop\SA5%20Meeting\docs\S5-144049.zip" TargetMode="External"/><Relationship Id="rId4" Type="http://schemas.microsoft.com/office/2007/relationships/stylesWithEffects" Target="stylesWithEffect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40670-5571-4913-A8BD-DDBA29641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6</Pages>
  <Words>2106</Words>
  <Characters>11584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13663</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ORANGE</cp:lastModifiedBy>
  <cp:revision>126</cp:revision>
  <cp:lastPrinted>1900-12-31T22:00:00Z</cp:lastPrinted>
  <dcterms:created xsi:type="dcterms:W3CDTF">2017-01-19T11:42:00Z</dcterms:created>
  <dcterms:modified xsi:type="dcterms:W3CDTF">2018-10-12T04:57:00Z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1538500870</vt:lpwstr>
  </property>
</Properties>
</file>